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64D11" w14:textId="5BB1B922" w:rsidR="00203196" w:rsidRDefault="00203196" w:rsidP="00203196">
      <w:pPr>
        <w:jc w:val="center"/>
        <w:rPr>
          <w:b/>
          <w:bCs/>
        </w:rPr>
      </w:pPr>
      <w:r w:rsidRPr="00203196">
        <w:rPr>
          <w:b/>
          <w:bCs/>
        </w:rPr>
        <w:t>Richard BRYANT (promotion 2014)</w:t>
      </w:r>
    </w:p>
    <w:p w14:paraId="57538113" w14:textId="77777777" w:rsidR="00203196" w:rsidRPr="00203196" w:rsidRDefault="00203196" w:rsidP="00203196">
      <w:pPr>
        <w:jc w:val="center"/>
        <w:rPr>
          <w:b/>
          <w:bCs/>
        </w:rPr>
      </w:pPr>
    </w:p>
    <w:p w14:paraId="13DD4FC5" w14:textId="5F2410D3" w:rsidR="00203196" w:rsidRPr="00203196" w:rsidRDefault="00203196" w:rsidP="00B940A3">
      <w:pPr>
        <w:jc w:val="both"/>
      </w:pPr>
      <w:r w:rsidRPr="00203196">
        <w:rPr>
          <w:b/>
          <w:bCs/>
          <w:u w:val="single"/>
        </w:rPr>
        <w:t>Présentation</w:t>
      </w:r>
      <w:r w:rsidRPr="00203196">
        <w:rPr>
          <w:b/>
          <w:bCs/>
        </w:rPr>
        <w:t> :</w:t>
      </w:r>
    </w:p>
    <w:p w14:paraId="2C4A0153" w14:textId="77777777" w:rsidR="00203196" w:rsidRPr="00203196" w:rsidRDefault="00203196" w:rsidP="00B940A3">
      <w:pPr>
        <w:jc w:val="both"/>
      </w:pPr>
      <w:r w:rsidRPr="00203196">
        <w:t>Coach professionnel certifié PCC par l'ICF, avec une expertise avérée en conseil stratégique B2B. Passionné par la transformation des défis en réussites concrètes, je m'engage à guider les étudiants et diplômés vers l'atteinte de leurs objectifs professionnels par l'innovation et le leadership.</w:t>
      </w:r>
    </w:p>
    <w:p w14:paraId="2E218EF1" w14:textId="77777777" w:rsidR="00203196" w:rsidRPr="00203196" w:rsidRDefault="00203196" w:rsidP="00B940A3">
      <w:pPr>
        <w:jc w:val="both"/>
      </w:pPr>
      <w:r w:rsidRPr="00203196">
        <w:rPr>
          <w:b/>
          <w:bCs/>
          <w:u w:val="single"/>
        </w:rPr>
        <w:t>Lieu</w:t>
      </w:r>
      <w:r w:rsidRPr="00203196">
        <w:rPr>
          <w:b/>
          <w:bCs/>
        </w:rPr>
        <w:t> :</w:t>
      </w:r>
    </w:p>
    <w:p w14:paraId="58757975" w14:textId="77777777" w:rsidR="00203196" w:rsidRPr="00203196" w:rsidRDefault="00203196" w:rsidP="00B940A3">
      <w:pPr>
        <w:jc w:val="both"/>
      </w:pPr>
      <w:r w:rsidRPr="00203196">
        <w:t xml:space="preserve">Le Havre, Paris, Caen, </w:t>
      </w:r>
      <w:proofErr w:type="spellStart"/>
      <w:r w:rsidRPr="00203196">
        <w:t>Dubai</w:t>
      </w:r>
      <w:proofErr w:type="spellEnd"/>
      <w:r w:rsidRPr="00203196">
        <w:t>, Dublin, Oxford ou distanciel</w:t>
      </w:r>
    </w:p>
    <w:p w14:paraId="2DC16967" w14:textId="77777777" w:rsidR="00203196" w:rsidRPr="00203196" w:rsidRDefault="00203196" w:rsidP="00B940A3">
      <w:pPr>
        <w:jc w:val="both"/>
      </w:pPr>
      <w:r w:rsidRPr="00203196">
        <w:rPr>
          <w:b/>
          <w:bCs/>
          <w:u w:val="single"/>
        </w:rPr>
        <w:t>Parcours professionnel</w:t>
      </w:r>
      <w:r w:rsidRPr="00203196">
        <w:rPr>
          <w:b/>
          <w:bCs/>
        </w:rPr>
        <w:t> : </w:t>
      </w:r>
    </w:p>
    <w:p w14:paraId="6FF55D78" w14:textId="77777777" w:rsidR="00203196" w:rsidRPr="00203196" w:rsidRDefault="00203196" w:rsidP="00B940A3">
      <w:pPr>
        <w:jc w:val="both"/>
      </w:pPr>
      <w:r w:rsidRPr="00203196">
        <w:t xml:space="preserve">J'ai occupé divers postes de responsabilité dans le domaine de la gestion de comptes stratégiques et du développement commercial. Mes expériences incluent des rôles de Senior Customer </w:t>
      </w:r>
      <w:proofErr w:type="spellStart"/>
      <w:r w:rsidRPr="00203196">
        <w:t>Success</w:t>
      </w:r>
      <w:proofErr w:type="spellEnd"/>
      <w:r w:rsidRPr="00203196">
        <w:t xml:space="preserve"> Manager chez </w:t>
      </w:r>
      <w:proofErr w:type="spellStart"/>
      <w:r w:rsidRPr="00203196">
        <w:t>Quadient</w:t>
      </w:r>
      <w:proofErr w:type="spellEnd"/>
      <w:r w:rsidRPr="00203196">
        <w:t xml:space="preserve"> et </w:t>
      </w:r>
      <w:proofErr w:type="spellStart"/>
      <w:r w:rsidRPr="00203196">
        <w:t>Account</w:t>
      </w:r>
      <w:proofErr w:type="spellEnd"/>
      <w:r w:rsidRPr="00203196">
        <w:t xml:space="preserve"> Manager chez The Economist Intelligence Unit. J'ai également travaillé chez </w:t>
      </w:r>
      <w:proofErr w:type="spellStart"/>
      <w:r w:rsidRPr="00203196">
        <w:t>Hootsuite</w:t>
      </w:r>
      <w:proofErr w:type="spellEnd"/>
      <w:r w:rsidRPr="00203196">
        <w:t xml:space="preserve">, Thomson Reuters, et d'autres entreprises, où j'ai développé des stratégies réussies de gestion de la relation client et d'amélioration des processus. Diplômé de l'Ecole de Management de Normandie, je possède une solide formation en administration et gestion des affaires. Je suis aussi coach professionnel certifié PCC par l'International Coach </w:t>
      </w:r>
      <w:proofErr w:type="spellStart"/>
      <w:r w:rsidRPr="00203196">
        <w:t>Federation</w:t>
      </w:r>
      <w:proofErr w:type="spellEnd"/>
      <w:r w:rsidRPr="00203196">
        <w:t xml:space="preserve"> (ICF).</w:t>
      </w:r>
    </w:p>
    <w:p w14:paraId="330FC89E" w14:textId="77777777" w:rsidR="00203196" w:rsidRPr="00203196" w:rsidRDefault="00203196" w:rsidP="00B940A3">
      <w:pPr>
        <w:jc w:val="both"/>
        <w:rPr>
          <w:lang w:val="en-US"/>
        </w:rPr>
      </w:pPr>
      <w:proofErr w:type="gramStart"/>
      <w:r w:rsidRPr="00203196">
        <w:rPr>
          <w:b/>
          <w:bCs/>
          <w:u w:val="single"/>
          <w:lang w:val="en-US"/>
        </w:rPr>
        <w:t>Formation</w:t>
      </w:r>
      <w:r w:rsidRPr="00203196">
        <w:rPr>
          <w:b/>
          <w:bCs/>
          <w:lang w:val="en-US"/>
        </w:rPr>
        <w:t> :</w:t>
      </w:r>
      <w:proofErr w:type="gramEnd"/>
      <w:r w:rsidRPr="00203196">
        <w:rPr>
          <w:b/>
          <w:bCs/>
          <w:lang w:val="en-US"/>
        </w:rPr>
        <w:t> </w:t>
      </w:r>
    </w:p>
    <w:p w14:paraId="7F903155" w14:textId="77777777" w:rsidR="00203196" w:rsidRPr="00203196" w:rsidRDefault="00203196" w:rsidP="00B940A3">
      <w:pPr>
        <w:jc w:val="both"/>
        <w:rPr>
          <w:lang w:val="en-US"/>
        </w:rPr>
      </w:pPr>
      <w:r w:rsidRPr="00203196">
        <w:rPr>
          <w:lang w:val="en-US"/>
        </w:rPr>
        <w:t>Professional Certified Coach (PCC) at the International Coach Federation (ICF)</w:t>
      </w:r>
    </w:p>
    <w:p w14:paraId="59C18536" w14:textId="77777777" w:rsidR="00203196" w:rsidRPr="00203196" w:rsidRDefault="00203196" w:rsidP="00B940A3">
      <w:pPr>
        <w:jc w:val="both"/>
      </w:pPr>
      <w:r w:rsidRPr="00203196">
        <w:rPr>
          <w:b/>
          <w:bCs/>
          <w:u w:val="single"/>
        </w:rPr>
        <w:t>Domaines d'expertise</w:t>
      </w:r>
      <w:r w:rsidRPr="00203196">
        <w:rPr>
          <w:b/>
          <w:bCs/>
        </w:rPr>
        <w:t> : </w:t>
      </w:r>
    </w:p>
    <w:p w14:paraId="702041DB" w14:textId="09E884DC" w:rsidR="00203196" w:rsidRPr="00203196" w:rsidRDefault="00203196" w:rsidP="00B940A3">
      <w:pPr>
        <w:jc w:val="both"/>
      </w:pPr>
      <w:r w:rsidRPr="00203196">
        <w:t>Mobilité internationale</w:t>
      </w:r>
      <w:r w:rsidR="00B940A3">
        <w:t xml:space="preserve"> </w:t>
      </w:r>
      <w:r w:rsidRPr="00203196">
        <w:t>; Insertion sur le marché du travail français (pour les internationaux</w:t>
      </w:r>
      <w:proofErr w:type="gramStart"/>
      <w:r w:rsidRPr="00203196">
        <w:t>);</w:t>
      </w:r>
      <w:proofErr w:type="gramEnd"/>
      <w:r w:rsidRPr="00203196">
        <w:t xml:space="preserve"> Life coaching; Bien</w:t>
      </w:r>
      <w:r w:rsidR="00B940A3">
        <w:t>-</w:t>
      </w:r>
      <w:r w:rsidRPr="00203196">
        <w:t xml:space="preserve">être au travail; Organisation de sa recherche d'emploi; Evolution professionnelle; Rebond professionnel; Relations </w:t>
      </w:r>
      <w:r w:rsidR="00B940A3" w:rsidRPr="00203196">
        <w:t>interpersonnelles</w:t>
      </w:r>
      <w:r w:rsidR="00B940A3">
        <w:t xml:space="preserve"> </w:t>
      </w:r>
      <w:r w:rsidRPr="00203196">
        <w:t>; Problématiques managériales.</w:t>
      </w:r>
    </w:p>
    <w:p w14:paraId="208B5536" w14:textId="77777777" w:rsidR="00203196" w:rsidRPr="00203196" w:rsidRDefault="00203196" w:rsidP="00B940A3">
      <w:pPr>
        <w:jc w:val="both"/>
      </w:pPr>
      <w:r w:rsidRPr="00203196">
        <w:rPr>
          <w:b/>
          <w:bCs/>
          <w:u w:val="single"/>
        </w:rPr>
        <w:t>Autres thématiques</w:t>
      </w:r>
      <w:r w:rsidRPr="00203196">
        <w:rPr>
          <w:b/>
          <w:bCs/>
        </w:rPr>
        <w:t> : </w:t>
      </w:r>
    </w:p>
    <w:p w14:paraId="1C50CCC4" w14:textId="2CD437DA" w:rsidR="00203196" w:rsidRPr="00203196" w:rsidRDefault="00203196" w:rsidP="00B940A3">
      <w:pPr>
        <w:jc w:val="both"/>
      </w:pPr>
      <w:r w:rsidRPr="00203196">
        <w:t>Gestion de la relation client</w:t>
      </w:r>
      <w:r w:rsidR="00B940A3">
        <w:t xml:space="preserve"> </w:t>
      </w:r>
      <w:r w:rsidRPr="00203196">
        <w:t>; Leadership et gestion d'équipes</w:t>
      </w:r>
      <w:r w:rsidR="00B940A3">
        <w:t xml:space="preserve"> </w:t>
      </w:r>
      <w:r w:rsidRPr="00203196">
        <w:t>; Réseaux sociaux professionnels (</w:t>
      </w:r>
      <w:proofErr w:type="spellStart"/>
      <w:r w:rsidRPr="00203196">
        <w:t>Linkedin</w:t>
      </w:r>
      <w:proofErr w:type="spellEnd"/>
      <w:r w:rsidRPr="00203196">
        <w:t>)</w:t>
      </w:r>
    </w:p>
    <w:p w14:paraId="62CC2E01" w14:textId="77777777" w:rsidR="00203196" w:rsidRPr="00203196" w:rsidRDefault="00203196" w:rsidP="00B940A3">
      <w:pPr>
        <w:jc w:val="both"/>
      </w:pPr>
      <w:r w:rsidRPr="00203196">
        <w:t> </w:t>
      </w:r>
    </w:p>
    <w:p w14:paraId="4E0DBC0C" w14:textId="77777777" w:rsidR="00203196" w:rsidRPr="00203196" w:rsidRDefault="00203196" w:rsidP="00B940A3">
      <w:pPr>
        <w:jc w:val="both"/>
      </w:pPr>
      <w:r w:rsidRPr="00203196">
        <w:rPr>
          <w:b/>
          <w:bCs/>
          <w:u w:val="single"/>
        </w:rPr>
        <w:t>Langues pratiquées :</w:t>
      </w:r>
    </w:p>
    <w:p w14:paraId="7FF3F079" w14:textId="77777777" w:rsidR="00203196" w:rsidRPr="00203196" w:rsidRDefault="00203196" w:rsidP="00B940A3">
      <w:pPr>
        <w:jc w:val="both"/>
      </w:pPr>
      <w:r w:rsidRPr="00203196">
        <w:t>Français, Anglais et Espagnol. </w:t>
      </w:r>
    </w:p>
    <w:p w14:paraId="2473416D" w14:textId="77777777" w:rsidR="00675A4C" w:rsidRDefault="00675A4C" w:rsidP="00B940A3">
      <w:pPr>
        <w:jc w:val="both"/>
      </w:pPr>
    </w:p>
    <w:sectPr w:rsidR="00675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96"/>
    <w:rsid w:val="00203196"/>
    <w:rsid w:val="00675A4C"/>
    <w:rsid w:val="00B940A3"/>
    <w:rsid w:val="00D410A2"/>
    <w:rsid w:val="00E01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1387"/>
  <w15:chartTrackingRefBased/>
  <w15:docId w15:val="{D7EDFF7F-E995-495E-AB7C-23CBD80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3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03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031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031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031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031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31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31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31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31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31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31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031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031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031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31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31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3196"/>
    <w:rPr>
      <w:rFonts w:eastAsiaTheme="majorEastAsia" w:cstheme="majorBidi"/>
      <w:color w:val="272727" w:themeColor="text1" w:themeTint="D8"/>
    </w:rPr>
  </w:style>
  <w:style w:type="paragraph" w:styleId="Titre">
    <w:name w:val="Title"/>
    <w:basedOn w:val="Normal"/>
    <w:next w:val="Normal"/>
    <w:link w:val="TitreCar"/>
    <w:uiPriority w:val="10"/>
    <w:qFormat/>
    <w:rsid w:val="00203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31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31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31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3196"/>
    <w:pPr>
      <w:spacing w:before="160"/>
      <w:jc w:val="center"/>
    </w:pPr>
    <w:rPr>
      <w:i/>
      <w:iCs/>
      <w:color w:val="404040" w:themeColor="text1" w:themeTint="BF"/>
    </w:rPr>
  </w:style>
  <w:style w:type="character" w:customStyle="1" w:styleId="CitationCar">
    <w:name w:val="Citation Car"/>
    <w:basedOn w:val="Policepardfaut"/>
    <w:link w:val="Citation"/>
    <w:uiPriority w:val="29"/>
    <w:rsid w:val="00203196"/>
    <w:rPr>
      <w:i/>
      <w:iCs/>
      <w:color w:val="404040" w:themeColor="text1" w:themeTint="BF"/>
    </w:rPr>
  </w:style>
  <w:style w:type="paragraph" w:styleId="Paragraphedeliste">
    <w:name w:val="List Paragraph"/>
    <w:basedOn w:val="Normal"/>
    <w:uiPriority w:val="34"/>
    <w:qFormat/>
    <w:rsid w:val="00203196"/>
    <w:pPr>
      <w:ind w:left="720"/>
      <w:contextualSpacing/>
    </w:pPr>
  </w:style>
  <w:style w:type="character" w:styleId="Accentuationintense">
    <w:name w:val="Intense Emphasis"/>
    <w:basedOn w:val="Policepardfaut"/>
    <w:uiPriority w:val="21"/>
    <w:qFormat/>
    <w:rsid w:val="00203196"/>
    <w:rPr>
      <w:i/>
      <w:iCs/>
      <w:color w:val="0F4761" w:themeColor="accent1" w:themeShade="BF"/>
    </w:rPr>
  </w:style>
  <w:style w:type="paragraph" w:styleId="Citationintense">
    <w:name w:val="Intense Quote"/>
    <w:basedOn w:val="Normal"/>
    <w:next w:val="Normal"/>
    <w:link w:val="CitationintenseCar"/>
    <w:uiPriority w:val="30"/>
    <w:qFormat/>
    <w:rsid w:val="00203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03196"/>
    <w:rPr>
      <w:i/>
      <w:iCs/>
      <w:color w:val="0F4761" w:themeColor="accent1" w:themeShade="BF"/>
    </w:rPr>
  </w:style>
  <w:style w:type="character" w:styleId="Rfrenceintense">
    <w:name w:val="Intense Reference"/>
    <w:basedOn w:val="Policepardfaut"/>
    <w:uiPriority w:val="32"/>
    <w:qFormat/>
    <w:rsid w:val="00203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21646">
      <w:bodyDiv w:val="1"/>
      <w:marLeft w:val="0"/>
      <w:marRight w:val="0"/>
      <w:marTop w:val="0"/>
      <w:marBottom w:val="0"/>
      <w:divBdr>
        <w:top w:val="none" w:sz="0" w:space="0" w:color="auto"/>
        <w:left w:val="none" w:sz="0" w:space="0" w:color="auto"/>
        <w:bottom w:val="none" w:sz="0" w:space="0" w:color="auto"/>
        <w:right w:val="none" w:sz="0" w:space="0" w:color="auto"/>
      </w:divBdr>
    </w:div>
    <w:div w:id="6456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d1e8bc-987e-4219-a92f-7e136d95eb9e" xsi:nil="true"/>
    <lcf76f155ced4ddcb4097134ff3c332f xmlns="25d14aad-33d1-433b-8adf-d337b9e18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7CF1C-E6AB-4A07-A958-9C0EB6F91261}"/>
</file>

<file path=customXml/itemProps2.xml><?xml version="1.0" encoding="utf-8"?>
<ds:datastoreItem xmlns:ds="http://schemas.openxmlformats.org/officeDocument/2006/customXml" ds:itemID="{D8702228-A698-4F74-918D-6FCA5FF4E161}"/>
</file>

<file path=customXml/itemProps3.xml><?xml version="1.0" encoding="utf-8"?>
<ds:datastoreItem xmlns:ds="http://schemas.openxmlformats.org/officeDocument/2006/customXml" ds:itemID="{82D78F78-BD27-4F77-81F2-728BD7DF54E5}"/>
</file>

<file path=docMetadata/LabelInfo.xml><?xml version="1.0" encoding="utf-8"?>
<clbl:labelList xmlns:clbl="http://schemas.microsoft.com/office/2020/mipLabelMetadata">
  <clbl:label id="{dffef3d7-143e-41ed-815d-9c383c48eb95}" enabled="0" method="" siteId="{dffef3d7-143e-41ed-815d-9c383c48eb95}"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1434</Characters>
  <Application>Microsoft Office Word</Application>
  <DocSecurity>0</DocSecurity>
  <Lines>11</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BOULET Julia</dc:creator>
  <cp:keywords/>
  <dc:description/>
  <cp:lastModifiedBy>BOULET Julia</cp:lastModifiedBy>
  <cp:revision>2</cp:revision>
  <dcterms:created xsi:type="dcterms:W3CDTF">2024-09-17T08:40:00Z</dcterms:created>
  <dcterms:modified xsi:type="dcterms:W3CDTF">2024-09-17T08:43:00Z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0x01010060BE4446FD4A784B9E5B3D74B6CE550F</vt:lpwstr>
  </property>
</Properties>
</file>